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2019护理（师）考试大纲（</w:t>
      </w:r>
      <w:r>
        <w:rPr>
          <w:rFonts w:hint="eastAsia"/>
          <w:lang w:eastAsia="zh-CN"/>
        </w:rPr>
        <w:t>儿科护理学）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tbl>
      <w:tblPr>
        <w:tblW w:w="81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729"/>
        <w:gridCol w:w="3818"/>
        <w:gridCol w:w="552"/>
        <w:gridCol w:w="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单元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细目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要点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要求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一、绪论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1.儿科护理学的任务和范围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（1）任务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（2）范围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2.儿科护士的角色与素质要求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（1）儿科护士的角色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（2）素质要求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二、小儿保健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1.小儿年龄阶段划分及各期特点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（1）小儿年龄阶段的划分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（2）各年龄期的特点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2.生长发育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（1）小儿生长发育的规律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（2）小儿生长发育的影响因素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（3）小儿体格生长常用指标及其意义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（4）小儿感觉运动功能的发育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3.小儿心理发展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（1）语言的发展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（2）情感的发展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4.小儿的营养与喂养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（1）小儿能量与营养素的需要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（2）婴儿喂养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（3）儿童少年膳食安排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 预防接种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预防接种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三、新生儿及患病新生儿的护理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新生儿分类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2.足月新生儿的特点及护理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（1）正常新生儿的特点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（2）新生儿的特殊生理状态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（3）新生儿的护理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3.早产儿的特点及护理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（1）早产儿的特点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（2）早产儿的护理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4.新生儿窒息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5.新生儿缺血缺氧性脑病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6.新生儿颅内出血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7.新生儿黄疸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（1）新生儿胆红素代谢特点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（2）新生儿黄疸分类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（4）新生儿病理性黄疸的常见疾病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8.新生儿肺透明膜病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9.新生儿肺炎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10.新生儿败血症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11.新生儿寒冷损伤综合征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12.新生儿破伤风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10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五、消化系统疾病患儿的护理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1.小儿消化系统解剖生理特点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小儿消化系统解剖生理特点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2.口腔炎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3.小儿腹泻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4.急性坏死性小肠结肠炎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5.小儿液体疗法及护理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（1）小儿体液平衡的特点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（2）常用液体种类、成份及配制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（3）液体疗法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六、呼吸系统疾病患儿的护理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1.小儿呼吸系统解剖生理特点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（3）免疫特点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2.急性上呼吸道感染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3.急性感染性喉炎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4.急性支气管炎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5.小儿肺炎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七、循环系统疾病患儿的护理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1.小儿循环系统解剖生理特点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（1）心脏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（3）血压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2.先天性心脏病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（1）先天性心脏病概述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（2）常见先天性心脏病（室间隔缺损、房间隔缺损、动脉导管未闭、法洛四联症）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八、血液系统疾病患儿的护理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1.小儿造血和血液特点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（1）小儿造血特点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（2）小儿血液特点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2.小儿贫血概述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（1）小儿贫血诊断标准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（2）小儿贫血的分类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3.营养性缺铁性贫血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4.营养性巨幼红细胞性贫血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5.原发性血小板减少性紫癜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九、泌尿系统疾病患儿的护理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1.小儿泌尿系统解剖生理特点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（2）生理特点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2.急性肾小球肾炎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3.原发性肾病综合征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4.泌尿道感染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十、神经系统疾病患儿的护理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1.小儿神经系统解剖生理特点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（1）小儿神经系统特点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（2）神经反射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2.化脓性脑膜炎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3.病毒性脑膜炎、脑炎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4.急性感染性多发性神经根神经炎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（1）病因及发病机制、分型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5.脑性瘫痪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6.注意缺陷多动障碍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十一、结缔组织疾病患儿的护理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1.风湿热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2.儿童类风湿病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3.过敏性紫癜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4.皮肤粘膜淋巴结综合征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十二、常见传染病患儿的护理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1.传染病总论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（1）传染过程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（2）传染病的基本特征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（3）传染病流行的三个环节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（4）影响流行过程的因素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（5）传染病的临床特点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（6）传染病的预防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（7）小儿传染病的护理管理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2.麻疹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（2）流行病学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3.水痘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（2）流行病学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4.猩红热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（2）流行病学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5.流行腮腺炎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（2）流行病学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6.中毒型细菌性痢疾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（2）流行病学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十三、小儿结核病的护理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1.总论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（3）预防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（4）治疗原则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2.原发型肺结核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（1）发病机制及病理改变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3.急性粟粒型肺结核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4.结核性脑膜炎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十四、常见急症患儿的护理　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小儿惊厥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2.急性颅内压增高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3.急性呼吸衰竭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4.充血性心力衰竭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5.急性肾衰竭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6.心跳呼吸骤停　</w:t>
            </w:r>
          </w:p>
        </w:tc>
        <w:tc>
          <w:tcPr>
            <w:tcW w:w="3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3FAC"/>
    <w:rsid w:val="14CB3D67"/>
    <w:rsid w:val="3BA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2018-11-23T02:26:00Z</dcterms:created>
  <dc:creator>夏无忧</dc:creator>
  <cp:lastModifiedBy>夏无忧</cp:lastModifiedBy>
  <dcterms:modified xsi:type="dcterms:W3CDTF">2018-11-23T08:08:02Z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